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56" w:before="0" w:after="160"/>
        <w:ind w:left="0" w:right="0" w:hanging="0"/>
        <w:jc w:val="left"/>
        <w:rPr>
          <w:rFonts w:ascii="Calibri" w:hAnsi="Calibri" w:eastAsia="Calibri" w:cs="Calibri"/>
          <w:color w:val="00000A"/>
          <w:spacing w:val="0"/>
          <w:sz w:val="32"/>
          <w:highlight w:val="white"/>
        </w:rPr>
      </w:pPr>
      <w:r>
        <w:rPr>
          <w:rFonts w:eastAsia="Calibri" w:cs="Calibri" w:ascii="Calibri" w:hAnsi="Calibri"/>
          <w:color w:val="00000A"/>
          <w:spacing w:val="0"/>
          <w:sz w:val="32"/>
          <w:shd w:fill="FFFFFF" w:val="clear"/>
        </w:rPr>
        <w:t>association oxy-gene</w:t>
      </w:r>
    </w:p>
    <w:p>
      <w:pPr>
        <w:pStyle w:val="Normal"/>
        <w:spacing w:lineRule="exact" w:line="256" w:before="0" w:after="160"/>
        <w:ind w:left="0" w:right="0" w:hanging="0"/>
        <w:jc w:val="left"/>
        <w:rPr>
          <w:rFonts w:ascii="Calibri" w:hAnsi="Calibri" w:eastAsia="Calibri" w:cs="Calibri"/>
          <w:color w:val="00000A"/>
          <w:spacing w:val="0"/>
          <w:sz w:val="32"/>
          <w:highlight w:val="white"/>
        </w:rPr>
      </w:pPr>
      <w:r>
        <w:rPr>
          <w:rFonts w:eastAsia="Calibri" w:cs="Calibri" w:ascii="Calibri" w:hAnsi="Calibri"/>
          <w:color w:val="00000A"/>
          <w:spacing w:val="0"/>
          <w:sz w:val="32"/>
          <w:shd w:fill="FFFFFF" w:val="clear"/>
        </w:rPr>
        <w:t>6 impasse G Stresemann</w:t>
      </w:r>
    </w:p>
    <w:p>
      <w:pPr>
        <w:pStyle w:val="Normal"/>
        <w:spacing w:lineRule="exact" w:line="256" w:before="0" w:after="160"/>
        <w:ind w:left="0" w:right="0" w:hanging="0"/>
        <w:jc w:val="left"/>
        <w:rPr>
          <w:rFonts w:ascii="Calibri" w:hAnsi="Calibri" w:eastAsia="Calibri" w:cs="Calibri"/>
          <w:color w:val="00000A"/>
          <w:spacing w:val="0"/>
          <w:sz w:val="32"/>
          <w:highlight w:val="white"/>
        </w:rPr>
      </w:pPr>
      <w:r>
        <w:rPr>
          <w:rFonts w:eastAsia="Calibri" w:cs="Calibri" w:ascii="Calibri" w:hAnsi="Calibri"/>
          <w:color w:val="00000A"/>
          <w:spacing w:val="0"/>
          <w:sz w:val="32"/>
          <w:shd w:fill="FFFFFF" w:val="clear"/>
        </w:rPr>
        <w:t>67500 Haguenau</w:t>
      </w:r>
    </w:p>
    <w:p>
      <w:pPr>
        <w:pStyle w:val="Normal"/>
        <w:spacing w:lineRule="exact" w:line="256" w:before="0" w:after="160"/>
        <w:ind w:left="0" w:right="0" w:hanging="0"/>
        <w:jc w:val="left"/>
        <w:rPr>
          <w:rFonts w:ascii="Calibri" w:hAnsi="Calibri" w:eastAsia="Calibri" w:cs="Calibri"/>
          <w:color w:val="00000A"/>
          <w:spacing w:val="0"/>
          <w:sz w:val="32"/>
          <w:shd w:fill="FFFFFF" w:val="clear"/>
        </w:rPr>
      </w:pPr>
      <w:r>
        <w:rPr>
          <w:rFonts w:eastAsia="Calibri" w:cs="Calibri" w:ascii="Calibri" w:hAnsi="Calibri"/>
          <w:color w:val="00000A"/>
          <w:spacing w:val="0"/>
          <w:sz w:val="32"/>
          <w:shd w:fill="FFFFFF" w:val="clear"/>
        </w:rPr>
      </w:r>
    </w:p>
    <w:p>
      <w:pPr>
        <w:pStyle w:val="Normal"/>
        <w:spacing w:lineRule="exact" w:line="256" w:before="0" w:after="160"/>
        <w:ind w:left="0" w:right="0" w:hanging="0"/>
        <w:jc w:val="left"/>
        <w:rPr>
          <w:rFonts w:ascii="Calibri" w:hAnsi="Calibri" w:eastAsia="Calibri" w:cs="Calibri"/>
          <w:color w:val="00000A"/>
          <w:spacing w:val="0"/>
          <w:sz w:val="32"/>
          <w:highlight w:val="white"/>
        </w:rPr>
      </w:pPr>
      <w:r>
        <w:rPr>
          <w:rFonts w:eastAsia="Calibri" w:cs="Calibri" w:ascii="Calibri" w:hAnsi="Calibri"/>
          <w:color w:val="00000A"/>
          <w:spacing w:val="0"/>
          <w:sz w:val="32"/>
          <w:shd w:fill="FFFFFF" w:val="clear"/>
        </w:rPr>
        <w:t>l'association oxy-gene constate que 3.98822 ha vont être défrichés , compensé par 7.96 ha ,</w:t>
      </w:r>
    </w:p>
    <w:p>
      <w:pPr>
        <w:pStyle w:val="Normal"/>
        <w:spacing w:lineRule="exact" w:line="256" w:before="0" w:after="160"/>
        <w:ind w:left="0" w:right="0" w:hanging="0"/>
        <w:jc w:val="left"/>
        <w:rPr>
          <w:rFonts w:ascii="Calibri" w:hAnsi="Calibri" w:eastAsia="Calibri" w:cs="Calibri"/>
          <w:color w:val="00000A"/>
          <w:spacing w:val="0"/>
          <w:sz w:val="32"/>
          <w:highlight w:val="white"/>
        </w:rPr>
      </w:pPr>
      <w:r>
        <w:rPr>
          <w:rFonts w:eastAsia="Calibri" w:cs="Calibri" w:ascii="Calibri" w:hAnsi="Calibri"/>
          <w:color w:val="00000A"/>
          <w:spacing w:val="0"/>
          <w:sz w:val="32"/>
          <w:shd w:fill="FFFFFF" w:val="clear"/>
        </w:rPr>
        <w:t>pensez vous  que cela soit suffisant sachant que les arbres mettent minimun 80 ans pour devenir adultes ?</w:t>
      </w:r>
    </w:p>
    <w:p>
      <w:pPr>
        <w:pStyle w:val="Normal"/>
        <w:spacing w:lineRule="exact" w:line="256" w:before="0" w:after="160"/>
        <w:ind w:left="0" w:right="0" w:hanging="0"/>
        <w:jc w:val="left"/>
        <w:rPr>
          <w:rFonts w:ascii="Calibri" w:hAnsi="Calibri" w:eastAsia="Calibri" w:cs="Calibri"/>
          <w:color w:val="00000A"/>
          <w:spacing w:val="0"/>
          <w:sz w:val="32"/>
          <w:highlight w:val="white"/>
        </w:rPr>
      </w:pPr>
      <w:r>
        <w:rPr>
          <w:rFonts w:eastAsia="Calibri" w:cs="Calibri" w:ascii="Calibri" w:hAnsi="Calibri"/>
          <w:color w:val="00000A"/>
          <w:spacing w:val="0"/>
          <w:sz w:val="32"/>
          <w:shd w:fill="FFFFFF" w:val="clear"/>
        </w:rPr>
        <w:t>vous parlez de protection des habitats naturels forestiers :</w:t>
      </w:r>
    </w:p>
    <w:p>
      <w:pPr>
        <w:pStyle w:val="Normal"/>
        <w:spacing w:lineRule="exact" w:line="256" w:before="0" w:after="160"/>
        <w:ind w:left="0" w:right="0" w:hanging="0"/>
        <w:jc w:val="left"/>
        <w:rPr>
          <w:rFonts w:ascii="Calibri" w:hAnsi="Calibri" w:eastAsia="Calibri" w:cs="Calibri"/>
          <w:color w:val="00000A"/>
          <w:spacing w:val="0"/>
          <w:sz w:val="32"/>
          <w:highlight w:val="white"/>
        </w:rPr>
      </w:pPr>
      <w:r>
        <w:rPr>
          <w:rFonts w:eastAsia="Calibri" w:cs="Calibri" w:ascii="Calibri" w:hAnsi="Calibri"/>
          <w:color w:val="00000A"/>
          <w:spacing w:val="0"/>
          <w:sz w:val="32"/>
          <w:shd w:fill="FFFFFF" w:val="clear"/>
        </w:rPr>
        <w:t xml:space="preserve"> </w:t>
      </w:r>
      <w:r>
        <w:rPr>
          <w:rFonts w:eastAsia="Calibri" w:cs="Calibri" w:ascii="Calibri" w:hAnsi="Calibri"/>
          <w:color w:val="00000A"/>
          <w:spacing w:val="0"/>
          <w:sz w:val="32"/>
          <w:shd w:fill="FFFFFF" w:val="clear"/>
        </w:rPr>
        <w:t>qu'en est-il des magnifiques tilleuls centenaires  rue du député Hallez ?</w:t>
      </w:r>
    </w:p>
    <w:p>
      <w:pPr>
        <w:pStyle w:val="Normal"/>
        <w:spacing w:lineRule="exact" w:line="256" w:before="0" w:after="160"/>
        <w:ind w:left="0" w:right="0" w:hanging="0"/>
        <w:jc w:val="left"/>
        <w:rPr>
          <w:rFonts w:ascii="Calibri" w:hAnsi="Calibri" w:eastAsia="Calibri" w:cs="Calibri"/>
          <w:color w:val="00000A"/>
          <w:spacing w:val="0"/>
          <w:sz w:val="32"/>
          <w:highlight w:val="white"/>
        </w:rPr>
      </w:pPr>
      <w:r>
        <w:rPr>
          <w:rFonts w:eastAsia="Calibri" w:cs="Calibri" w:ascii="Calibri" w:hAnsi="Calibri"/>
          <w:color w:val="00000A"/>
          <w:spacing w:val="0"/>
          <w:sz w:val="32"/>
          <w:shd w:fill="FFFFFF" w:val="clear"/>
        </w:rPr>
        <w:t>Pour le projet de la V. L. S, le défrichement sera exécuté entre septembre et décembre 2018 :</w:t>
      </w:r>
    </w:p>
    <w:p>
      <w:pPr>
        <w:pStyle w:val="Normal"/>
        <w:spacing w:lineRule="exact" w:line="256" w:before="0" w:after="160"/>
        <w:ind w:left="0" w:right="0" w:hanging="0"/>
        <w:jc w:val="left"/>
        <w:rPr>
          <w:rFonts w:ascii="Calibri" w:hAnsi="Calibri" w:eastAsia="Calibri" w:cs="Calibri"/>
          <w:color w:val="00000A"/>
          <w:spacing w:val="0"/>
          <w:sz w:val="32"/>
          <w:highlight w:val="white"/>
        </w:rPr>
      </w:pPr>
      <w:r>
        <w:rPr>
          <w:rFonts w:eastAsia="Calibri" w:cs="Calibri" w:ascii="Calibri" w:hAnsi="Calibri"/>
          <w:color w:val="00000A"/>
          <w:spacing w:val="0"/>
          <w:sz w:val="32"/>
          <w:shd w:fill="FFFFFF" w:val="clear"/>
        </w:rPr>
        <w:t>ne serait-il pas judicieux de commencer fin octobre début novembre 2018 ?</w:t>
      </w:r>
    </w:p>
    <w:p>
      <w:pPr>
        <w:pStyle w:val="Normal"/>
        <w:spacing w:lineRule="exact" w:line="256" w:before="0" w:after="160"/>
        <w:ind w:left="0" w:right="0" w:hanging="0"/>
        <w:jc w:val="left"/>
        <w:rPr>
          <w:rFonts w:ascii="Calibri" w:hAnsi="Calibri" w:eastAsia="Calibri" w:cs="Calibri"/>
          <w:color w:val="00000A"/>
          <w:spacing w:val="0"/>
          <w:sz w:val="32"/>
          <w:highlight w:val="white"/>
        </w:rPr>
      </w:pPr>
      <w:r>
        <w:rPr>
          <w:rFonts w:eastAsia="Calibri" w:cs="Calibri" w:ascii="Calibri" w:hAnsi="Calibri"/>
          <w:color w:val="00000A"/>
          <w:spacing w:val="0"/>
          <w:sz w:val="32"/>
          <w:shd w:fill="FFFFFF" w:val="clear"/>
        </w:rPr>
        <w:t>la mesure compensatoire de 77 334 € pour le fond stratégique bois et forêt est -elle  suffisante au regard de la destruction de la forêt ? sachant le prix à payer pour le dérêglement climatique ?</w:t>
      </w:r>
    </w:p>
    <w:p>
      <w:pPr>
        <w:pStyle w:val="Normal"/>
        <w:spacing w:lineRule="exact" w:line="256" w:before="0" w:after="160"/>
        <w:ind w:left="0" w:right="0" w:hanging="0"/>
        <w:jc w:val="left"/>
        <w:rPr>
          <w:rFonts w:ascii="Calibri" w:hAnsi="Calibri" w:eastAsia="Calibri" w:cs="Calibri"/>
          <w:color w:val="00000A"/>
          <w:spacing w:val="0"/>
          <w:sz w:val="32"/>
          <w:highlight w:val="white"/>
        </w:rPr>
      </w:pPr>
      <w:r>
        <w:rPr>
          <w:rFonts w:eastAsia="Calibri" w:cs="Calibri" w:ascii="Calibri" w:hAnsi="Calibri"/>
          <w:color w:val="00000A"/>
          <w:spacing w:val="0"/>
          <w:sz w:val="32"/>
          <w:shd w:fill="FFFFFF" w:val="clear"/>
        </w:rPr>
        <w:t xml:space="preserve">l'autorité environnementale  a dit que l'indemnité financière ne constitue pas une compensation environnementale : </w:t>
      </w:r>
    </w:p>
    <w:p>
      <w:pPr>
        <w:pStyle w:val="Normal"/>
        <w:spacing w:lineRule="exact" w:line="256" w:before="0" w:after="160"/>
        <w:ind w:left="0" w:right="0" w:hanging="0"/>
        <w:jc w:val="left"/>
        <w:rPr>
          <w:rFonts w:ascii="Calibri" w:hAnsi="Calibri" w:eastAsia="Calibri" w:cs="Calibri"/>
          <w:color w:val="00000A"/>
          <w:spacing w:val="0"/>
          <w:sz w:val="32"/>
          <w:highlight w:val="white"/>
        </w:rPr>
      </w:pPr>
      <w:r>
        <w:rPr>
          <w:rFonts w:eastAsia="Calibri" w:cs="Calibri" w:ascii="Calibri" w:hAnsi="Calibri"/>
          <w:color w:val="00000A"/>
          <w:spacing w:val="0"/>
          <w:sz w:val="32"/>
          <w:shd w:fill="FFFFFF" w:val="clear"/>
        </w:rPr>
        <w:t>cette remarque a t-elle été prise en compte ?</w:t>
      </w:r>
    </w:p>
    <w:p>
      <w:pPr>
        <w:pStyle w:val="Normal"/>
        <w:spacing w:lineRule="exact" w:line="256" w:before="0" w:after="160"/>
        <w:ind w:left="0" w:right="0" w:hanging="0"/>
        <w:jc w:val="left"/>
        <w:rPr>
          <w:rFonts w:ascii="Calibri" w:hAnsi="Calibri" w:eastAsia="Calibri" w:cs="Calibri"/>
          <w:color w:val="00000A"/>
          <w:spacing w:val="0"/>
          <w:sz w:val="32"/>
          <w:highlight w:val="white"/>
        </w:rPr>
      </w:pPr>
      <w:r>
        <w:rPr>
          <w:rFonts w:eastAsia="Calibri" w:cs="Calibri" w:ascii="Calibri" w:hAnsi="Calibri"/>
          <w:color w:val="00000A"/>
          <w:spacing w:val="0"/>
          <w:sz w:val="32"/>
          <w:shd w:fill="FFFFFF" w:val="clear"/>
        </w:rPr>
        <w:t xml:space="preserve">Carrefour VLS/ Rue du Député Hallez </w:t>
      </w:r>
    </w:p>
    <w:p>
      <w:pPr>
        <w:pStyle w:val="Normal"/>
        <w:spacing w:lineRule="exact" w:line="256" w:before="0" w:after="160"/>
        <w:ind w:left="0" w:right="0" w:hanging="0"/>
        <w:jc w:val="left"/>
        <w:rPr>
          <w:rFonts w:ascii="Calibri" w:hAnsi="Calibri" w:eastAsia="Calibri" w:cs="Calibri"/>
          <w:color w:val="00000A"/>
          <w:spacing w:val="0"/>
          <w:sz w:val="32"/>
          <w:highlight w:val="white"/>
        </w:rPr>
      </w:pPr>
      <w:r>
        <w:rPr>
          <w:rFonts w:eastAsia="Calibri" w:cs="Calibri" w:ascii="Calibri" w:hAnsi="Calibri"/>
          <w:color w:val="00000A"/>
          <w:spacing w:val="0"/>
          <w:sz w:val="32"/>
          <w:shd w:fill="FFFFFF" w:val="clear"/>
        </w:rPr>
        <w:t xml:space="preserve">Les riverains du quartier de l’Europe ont émis le souhait que la rue du Député Hallez ne soit pas raccordée à la VLS, craignant un report de trafic à travers leur quartier. </w:t>
      </w:r>
    </w:p>
    <w:p>
      <w:pPr>
        <w:pStyle w:val="Normal"/>
        <w:spacing w:lineRule="exact" w:line="256" w:before="0" w:after="160"/>
        <w:ind w:left="0" w:right="0" w:hanging="0"/>
        <w:jc w:val="left"/>
        <w:rPr>
          <w:rFonts w:ascii="Calibri" w:hAnsi="Calibri" w:eastAsia="Calibri" w:cs="Calibri"/>
          <w:color w:val="00000A"/>
          <w:spacing w:val="0"/>
          <w:sz w:val="32"/>
          <w:highlight w:val="white"/>
        </w:rPr>
      </w:pPr>
      <w:r>
        <w:rPr>
          <w:rFonts w:eastAsia="Calibri" w:cs="Calibri" w:ascii="Calibri" w:hAnsi="Calibri"/>
          <w:color w:val="00000A"/>
          <w:spacing w:val="0"/>
          <w:sz w:val="32"/>
          <w:shd w:fill="FFFFFF" w:val="clear"/>
        </w:rPr>
        <w:t xml:space="preserve">Il est donc prévu de ne rétablir que l’accès au Château Walk par le chemin du Député Hallez au Sud sous forme d’un carrefour en T sans feux et de ne prévoir qu’une liaison modes doux pour rejoindre la rue du Député Hallez côté Nord. </w:t>
      </w:r>
    </w:p>
    <w:p>
      <w:pPr>
        <w:pStyle w:val="Normal"/>
        <w:spacing w:lineRule="exact" w:line="256" w:before="0" w:after="160"/>
        <w:ind w:left="0" w:right="0" w:hanging="0"/>
        <w:jc w:val="left"/>
        <w:rPr>
          <w:rFonts w:ascii="Calibri" w:hAnsi="Calibri" w:eastAsia="Calibri" w:cs="Calibri"/>
          <w:color w:val="00000A"/>
          <w:spacing w:val="0"/>
          <w:sz w:val="32"/>
          <w:highlight w:val="white"/>
        </w:rPr>
      </w:pPr>
      <w:r>
        <w:rPr>
          <w:rFonts w:eastAsia="Calibri" w:cs="Calibri" w:ascii="Calibri" w:hAnsi="Calibri"/>
          <w:color w:val="00000A"/>
          <w:spacing w:val="0"/>
          <w:sz w:val="32"/>
          <w:shd w:fill="FFFFFF" w:val="clear"/>
        </w:rPr>
        <w:t>(dossier enquête publique préalable de la déclaration d'utilité publique en mars 2015 p 32)</w:t>
      </w:r>
    </w:p>
    <w:p>
      <w:pPr>
        <w:pStyle w:val="Normal"/>
        <w:spacing w:lineRule="exact" w:line="256" w:before="0" w:after="160"/>
        <w:ind w:left="0" w:right="0" w:hanging="0"/>
        <w:jc w:val="left"/>
        <w:rPr>
          <w:rFonts w:ascii="Calibri" w:hAnsi="Calibri" w:eastAsia="Calibri" w:cs="Calibri"/>
          <w:color w:val="00000A"/>
          <w:spacing w:val="0"/>
          <w:sz w:val="32"/>
          <w:highlight w:val="white"/>
        </w:rPr>
      </w:pPr>
      <w:r>
        <w:rPr>
          <w:rFonts w:eastAsia="Calibri" w:cs="Calibri" w:ascii="Calibri" w:hAnsi="Calibri"/>
          <w:color w:val="00000A"/>
          <w:spacing w:val="0"/>
          <w:sz w:val="32"/>
          <w:shd w:fill="FFFFFF" w:val="clear"/>
        </w:rPr>
        <w:t>prévoyez vous toujours une piste cyclable sur tout l'itinéraire ? le carrefour vls et Député Hallez sera t il sans feu ?</w:t>
      </w:r>
    </w:p>
    <w:p>
      <w:pPr>
        <w:pStyle w:val="Normal"/>
        <w:spacing w:lineRule="exact" w:line="256" w:before="0" w:after="160"/>
        <w:ind w:left="0" w:right="0" w:hanging="0"/>
        <w:jc w:val="left"/>
        <w:rPr>
          <w:rFonts w:ascii="Calibri" w:hAnsi="Calibri" w:eastAsia="Calibri" w:cs="Calibri"/>
          <w:color w:val="00000A"/>
          <w:spacing w:val="0"/>
          <w:sz w:val="32"/>
          <w:highlight w:val="white"/>
        </w:rPr>
      </w:pPr>
      <w:r>
        <w:rPr>
          <w:rFonts w:eastAsia="Calibri" w:cs="Calibri" w:ascii="Calibri" w:hAnsi="Calibri"/>
          <w:color w:val="00000A"/>
          <w:spacing w:val="0"/>
          <w:sz w:val="32"/>
          <w:shd w:fill="FFFFFF" w:val="clear"/>
        </w:rPr>
        <w:t>D’autres espèces telles que le lièvre commun, le  lapin de Garenne et le hérisson d’Europe ont été relevées  dans  les  habitats  boisés   de la zone d’étude.</w:t>
      </w:r>
    </w:p>
    <w:p>
      <w:pPr>
        <w:pStyle w:val="Normal"/>
        <w:spacing w:lineRule="exact" w:line="256" w:before="0" w:after="160"/>
        <w:ind w:left="0" w:right="0" w:hanging="0"/>
        <w:jc w:val="left"/>
        <w:rPr>
          <w:rFonts w:ascii="Calibri" w:hAnsi="Calibri" w:eastAsia="Calibri" w:cs="Calibri"/>
          <w:color w:val="00000A"/>
          <w:spacing w:val="0"/>
          <w:sz w:val="32"/>
          <w:highlight w:val="white"/>
        </w:rPr>
      </w:pPr>
      <w:r>
        <w:rPr>
          <w:rFonts w:eastAsia="Calibri" w:cs="Calibri" w:ascii="Calibri" w:hAnsi="Calibri"/>
          <w:color w:val="00000A"/>
          <w:spacing w:val="0"/>
          <w:sz w:val="32"/>
          <w:shd w:fill="FFFFFF" w:val="clear"/>
        </w:rPr>
        <w:t>La  destruction d’habitats boisés entrainera  la disparition d’une partie des habitats du hérisson d’Europe.</w:t>
      </w:r>
    </w:p>
    <w:p>
      <w:pPr>
        <w:pStyle w:val="Normal"/>
        <w:spacing w:lineRule="exact" w:line="256" w:before="0" w:after="160"/>
        <w:ind w:left="0" w:right="0" w:hanging="0"/>
        <w:jc w:val="left"/>
        <w:rPr>
          <w:rFonts w:ascii="Calibri" w:hAnsi="Calibri" w:eastAsia="Calibri" w:cs="Calibri"/>
          <w:color w:val="00000A"/>
          <w:spacing w:val="0"/>
          <w:sz w:val="32"/>
          <w:highlight w:val="white"/>
        </w:rPr>
      </w:pPr>
      <w:r>
        <w:rPr>
          <w:rFonts w:eastAsia="Calibri" w:cs="Calibri" w:ascii="Calibri" w:hAnsi="Calibri"/>
          <w:color w:val="00000A"/>
          <w:spacing w:val="0"/>
          <w:sz w:val="32"/>
          <w:shd w:fill="FFFFFF" w:val="clear"/>
        </w:rPr>
        <w:t xml:space="preserve">qu'en est-il  pour l'écureuil roux , le hérisson d'Europe et le murin ? ne croyez vous pas que plus on enlève les habitats pour eux moins ils ont d'espace ? </w:t>
      </w:r>
    </w:p>
    <w:p>
      <w:pPr>
        <w:pStyle w:val="Normal"/>
        <w:spacing w:lineRule="exact" w:line="256" w:before="0" w:after="160"/>
        <w:ind w:left="0" w:right="0" w:hanging="0"/>
        <w:jc w:val="left"/>
        <w:rPr>
          <w:rFonts w:ascii="Calibri" w:hAnsi="Calibri" w:eastAsia="Calibri" w:cs="Calibri"/>
          <w:color w:val="00000A"/>
          <w:spacing w:val="0"/>
          <w:sz w:val="32"/>
          <w:highlight w:val="white"/>
        </w:rPr>
      </w:pPr>
      <w:r>
        <w:rPr>
          <w:rFonts w:eastAsia="Calibri" w:cs="Calibri" w:ascii="Calibri" w:hAnsi="Calibri"/>
          <w:color w:val="00000A"/>
          <w:spacing w:val="0"/>
          <w:sz w:val="32"/>
          <w:shd w:fill="FFFFFF" w:val="clear"/>
        </w:rPr>
        <w:t xml:space="preserve">pour le hérisson : Toutefois, en raison du caractère discret de l’espèce et de son mode de vie nocturne et solitaire, celle ci peut fréquenter d’autres secteurs. </w:t>
      </w:r>
    </w:p>
    <w:p>
      <w:pPr>
        <w:pStyle w:val="Normal"/>
        <w:spacing w:lineRule="exact" w:line="256" w:before="0" w:after="160"/>
        <w:ind w:left="0" w:right="0" w:hanging="0"/>
        <w:jc w:val="left"/>
        <w:rPr>
          <w:rFonts w:ascii="Calibri" w:hAnsi="Calibri" w:eastAsia="Calibri" w:cs="Calibri"/>
          <w:color w:val="00000A"/>
          <w:spacing w:val="0"/>
          <w:sz w:val="32"/>
          <w:highlight w:val="white"/>
        </w:rPr>
      </w:pPr>
      <w:r>
        <w:rPr>
          <w:rFonts w:eastAsia="Calibri" w:cs="Calibri" w:ascii="Calibri" w:hAnsi="Calibri"/>
          <w:color w:val="00000A"/>
          <w:spacing w:val="0"/>
          <w:sz w:val="32"/>
          <w:shd w:fill="FFFFFF" w:val="clear"/>
        </w:rPr>
        <w:t>Avez vous prévu un corridor pour ses  animaux au niveau du château Walk ?</w:t>
      </w:r>
    </w:p>
    <w:p>
      <w:pPr>
        <w:pStyle w:val="Normal"/>
        <w:spacing w:lineRule="exact" w:line="256" w:before="0" w:after="160"/>
        <w:ind w:left="0" w:right="0" w:hanging="0"/>
        <w:jc w:val="left"/>
        <w:rPr>
          <w:rFonts w:ascii="Calibri" w:hAnsi="Calibri" w:eastAsia="Calibri" w:cs="Calibri"/>
          <w:color w:val="00000A"/>
          <w:spacing w:val="0"/>
          <w:sz w:val="32"/>
          <w:highlight w:val="white"/>
        </w:rPr>
      </w:pPr>
      <w:r>
        <w:rPr>
          <w:rFonts w:eastAsia="Calibri" w:cs="Calibri" w:ascii="Calibri" w:hAnsi="Calibri"/>
          <w:color w:val="00000A"/>
          <w:spacing w:val="0"/>
          <w:sz w:val="32"/>
          <w:shd w:fill="FFFFFF" w:val="clear"/>
        </w:rPr>
        <w:t>L’extrémité  Ouest  du  tracé  intercepte  le  territoire  de  l’écureuil  roux,  espèce  qui  a  également  été observée dans  le  bois  longeant le  Dornengraben</w:t>
      </w:r>
    </w:p>
    <w:p>
      <w:pPr>
        <w:pStyle w:val="Normal"/>
        <w:spacing w:lineRule="exact" w:line="256" w:before="0" w:after="160"/>
        <w:ind w:left="0" w:right="0" w:hanging="0"/>
        <w:jc w:val="left"/>
        <w:rPr>
          <w:rFonts w:ascii="Calibri" w:hAnsi="Calibri" w:eastAsia="Calibri" w:cs="Calibri"/>
          <w:color w:val="00000A"/>
          <w:spacing w:val="0"/>
          <w:sz w:val="32"/>
          <w:highlight w:val="white"/>
        </w:rPr>
      </w:pPr>
      <w:r>
        <w:rPr>
          <w:rFonts w:eastAsia="Calibri" w:cs="Calibri" w:ascii="Calibri" w:hAnsi="Calibri"/>
          <w:color w:val="00000A"/>
          <w:spacing w:val="0"/>
          <w:sz w:val="32"/>
          <w:shd w:fill="FFFFFF" w:val="clear"/>
        </w:rPr>
        <w:t>La  construction  de  la  VlS  aura  un impact direct sur  la population d’écureuil roux du bois du Château Walk puisque, en 2017, 3 nids se trouvent sur le tracé.</w:t>
      </w:r>
    </w:p>
    <w:p>
      <w:pPr>
        <w:pStyle w:val="Normal"/>
        <w:spacing w:lineRule="exact" w:line="256" w:before="0" w:after="160"/>
        <w:ind w:left="0" w:right="0" w:hanging="0"/>
        <w:jc w:val="left"/>
        <w:rPr>
          <w:rFonts w:ascii="Calibri" w:hAnsi="Calibri" w:eastAsia="Calibri" w:cs="Calibri"/>
          <w:color w:val="00000A"/>
          <w:spacing w:val="0"/>
          <w:sz w:val="32"/>
          <w:highlight w:val="white"/>
        </w:rPr>
      </w:pPr>
      <w:r>
        <w:rPr>
          <w:rFonts w:eastAsia="Calibri" w:cs="Calibri" w:ascii="Calibri" w:hAnsi="Calibri"/>
          <w:color w:val="00000A"/>
          <w:spacing w:val="0"/>
          <w:sz w:val="32"/>
          <w:shd w:fill="FFFFFF" w:val="clear"/>
        </w:rPr>
        <w:t>Environ, environ 3 ha d’habitats boisés favorables à l’écureuil roux seront détruits.</w:t>
      </w:r>
    </w:p>
    <w:p>
      <w:pPr>
        <w:pStyle w:val="Normal"/>
        <w:spacing w:lineRule="exact" w:line="256" w:before="0" w:after="160"/>
        <w:ind w:left="0" w:right="0" w:hanging="0"/>
        <w:jc w:val="left"/>
        <w:rPr>
          <w:rFonts w:ascii="Calibri" w:hAnsi="Calibri" w:eastAsia="Calibri" w:cs="Calibri"/>
          <w:color w:val="00000A"/>
          <w:spacing w:val="0"/>
          <w:sz w:val="32"/>
          <w:highlight w:val="white"/>
        </w:rPr>
      </w:pPr>
      <w:r>
        <w:rPr>
          <w:rFonts w:eastAsia="Calibri" w:cs="Calibri" w:ascii="Calibri" w:hAnsi="Calibri"/>
          <w:color w:val="00000A"/>
          <w:spacing w:val="0"/>
          <w:sz w:val="32"/>
          <w:shd w:fill="FFFFFF" w:val="clear"/>
        </w:rPr>
        <w:t>pouvez vous construire des écuroducs au dessus de la VLS ?</w:t>
      </w:r>
    </w:p>
    <w:p>
      <w:pPr>
        <w:pStyle w:val="Normal"/>
        <w:spacing w:lineRule="exact" w:line="256" w:before="0" w:after="160"/>
        <w:ind w:left="0" w:right="0" w:hanging="0"/>
        <w:jc w:val="left"/>
        <w:rPr>
          <w:rFonts w:ascii="Calibri" w:hAnsi="Calibri" w:eastAsia="Calibri" w:cs="Calibri"/>
          <w:color w:val="00000A"/>
          <w:spacing w:val="0"/>
          <w:sz w:val="32"/>
          <w:highlight w:val="white"/>
        </w:rPr>
      </w:pPr>
      <w:r>
        <w:rPr>
          <w:rFonts w:eastAsia="Calibri" w:cs="Calibri" w:ascii="Calibri" w:hAnsi="Calibri"/>
          <w:color w:val="00000A"/>
          <w:spacing w:val="0"/>
          <w:sz w:val="32"/>
          <w:shd w:fill="FFFFFF" w:val="clear"/>
        </w:rPr>
        <w:t xml:space="preserve">Si on estime que l’écureuil roux a besoin d’une vingtaine d’hectares comme domaine vital, il faut pas moins d’une centaine d’hectares pour assurer la pérennité d’une population. L’animal est aussi très sensible à la pollution notamment car il est friand de champignons lesquels concentrent les toxiques. </w:t>
      </w:r>
    </w:p>
    <w:p>
      <w:pPr>
        <w:pStyle w:val="Normal"/>
        <w:spacing w:lineRule="exact" w:line="256" w:before="0" w:after="160"/>
        <w:ind w:left="0" w:right="0" w:hanging="0"/>
        <w:jc w:val="left"/>
        <w:rPr>
          <w:rFonts w:ascii="Calibri" w:hAnsi="Calibri" w:eastAsia="Calibri" w:cs="Calibri"/>
          <w:color w:val="00000A"/>
          <w:spacing w:val="0"/>
          <w:sz w:val="32"/>
          <w:highlight w:val="white"/>
        </w:rPr>
      </w:pPr>
      <w:r>
        <w:rPr>
          <w:rFonts w:eastAsia="Calibri" w:cs="Calibri" w:ascii="Calibri" w:hAnsi="Calibri"/>
          <w:color w:val="00000A"/>
          <w:spacing w:val="0"/>
          <w:sz w:val="32"/>
          <w:shd w:fill="FFFFFF" w:val="clear"/>
        </w:rPr>
        <w:t>la situation des écureuils  roux n'est elle pas dramatique  face à la construction des routes ?</w:t>
      </w:r>
    </w:p>
    <w:p>
      <w:pPr>
        <w:pStyle w:val="Normal"/>
        <w:spacing w:lineRule="exact" w:line="256" w:before="0" w:after="160"/>
        <w:ind w:left="0" w:right="0" w:hanging="0"/>
        <w:jc w:val="left"/>
        <w:rPr>
          <w:rFonts w:ascii="Calibri" w:hAnsi="Calibri" w:eastAsia="Calibri" w:cs="Calibri"/>
          <w:color w:val="00000A"/>
          <w:spacing w:val="0"/>
          <w:sz w:val="32"/>
          <w:highlight w:val="white"/>
        </w:rPr>
      </w:pPr>
      <w:r>
        <w:rPr>
          <w:rFonts w:eastAsia="Calibri" w:cs="Calibri" w:ascii="Calibri" w:hAnsi="Calibri"/>
          <w:color w:val="00000A"/>
          <w:spacing w:val="0"/>
          <w:sz w:val="32"/>
          <w:shd w:fill="FFFFFF" w:val="clear"/>
        </w:rPr>
        <w:t xml:space="preserve"> </w:t>
      </w:r>
      <w:r>
        <w:rPr>
          <w:rFonts w:eastAsia="Calibri" w:cs="Calibri" w:ascii="Calibri" w:hAnsi="Calibri"/>
          <w:color w:val="00000A"/>
          <w:spacing w:val="0"/>
          <w:sz w:val="32"/>
          <w:shd w:fill="FFFFFF" w:val="clear"/>
        </w:rPr>
        <w:t>l'écureuil roux, oui c'est une espèce protégée, sur la liste fixée par Arrêté du 23 avril 2007 fixant la liste des mammifères terrestres protégés sur l'ensemble du territoire et les modalités de leur protection.</w:t>
      </w:r>
    </w:p>
    <w:p>
      <w:pPr>
        <w:pStyle w:val="Normal"/>
        <w:spacing w:lineRule="exact" w:line="256" w:before="0" w:after="160"/>
        <w:ind w:left="0" w:right="0" w:hanging="0"/>
        <w:jc w:val="left"/>
        <w:rPr>
          <w:rFonts w:ascii="Times New Roman" w:hAnsi="Times New Roman" w:eastAsia="Times New Roman" w:cs="Times New Roman"/>
          <w:color w:val="00000A"/>
          <w:spacing w:val="0"/>
          <w:sz w:val="32"/>
          <w:highlight w:val="white"/>
        </w:rPr>
      </w:pPr>
      <w:r>
        <w:rPr>
          <w:rFonts w:eastAsia="Calibri" w:cs="Calibri" w:ascii="Calibri" w:hAnsi="Calibri"/>
          <w:color w:val="00000A"/>
          <w:spacing w:val="0"/>
          <w:sz w:val="32"/>
          <w:shd w:fill="FFFFFF" w:val="clear"/>
        </w:rPr>
        <w:t>L’association oxy-gene  demande  que l’</w:t>
      </w:r>
      <w:r>
        <w:rPr>
          <w:rFonts w:eastAsia="Times New Roman" w:cs="Times New Roman" w:ascii="Times New Roman" w:hAnsi="Times New Roman"/>
          <w:color w:val="00000A"/>
          <w:spacing w:val="0"/>
          <w:sz w:val="32"/>
          <w:shd w:fill="FFFFFF" w:val="clear"/>
        </w:rPr>
        <w:t xml:space="preserve">autorisation de défrichement de 3,9822 ha de forêt pour l'aménagement de la </w:t>
      </w:r>
    </w:p>
    <w:p>
      <w:pPr>
        <w:pStyle w:val="Normal"/>
        <w:spacing w:lineRule="exact" w:line="256" w:before="0" w:after="160"/>
        <w:ind w:left="0" w:right="0" w:hanging="0"/>
        <w:jc w:val="left"/>
        <w:rPr>
          <w:rFonts w:ascii="Times New Roman" w:hAnsi="Times New Roman" w:eastAsia="Times New Roman" w:cs="Times New Roman"/>
          <w:color w:val="00000A"/>
          <w:spacing w:val="0"/>
          <w:sz w:val="32"/>
          <w:highlight w:val="white"/>
        </w:rPr>
      </w:pPr>
      <w:r>
        <w:rPr>
          <w:rFonts w:eastAsia="Times New Roman" w:cs="Times New Roman" w:ascii="Times New Roman" w:hAnsi="Times New Roman"/>
          <w:color w:val="00000A"/>
          <w:spacing w:val="0"/>
          <w:sz w:val="32"/>
          <w:shd w:fill="FFFFFF" w:val="clear"/>
        </w:rPr>
        <w:t>VOIE DE LIAISON SUD de Haguenau soit refusée :</w:t>
      </w:r>
    </w:p>
    <w:p>
      <w:pPr>
        <w:pStyle w:val="Normal"/>
        <w:spacing w:lineRule="exact" w:line="256" w:before="0" w:after="160"/>
        <w:ind w:left="0" w:right="0" w:hanging="0"/>
        <w:jc w:val="left"/>
        <w:rPr>
          <w:rFonts w:ascii="Times New Roman" w:hAnsi="Times New Roman" w:eastAsia="Times New Roman" w:cs="Times New Roman"/>
          <w:color w:val="00000A"/>
          <w:spacing w:val="0"/>
          <w:sz w:val="32"/>
          <w:highlight w:val="white"/>
        </w:rPr>
      </w:pPr>
      <w:r>
        <w:rPr>
          <w:rFonts w:eastAsia="Times New Roman" w:cs="Times New Roman" w:ascii="Times New Roman" w:hAnsi="Times New Roman"/>
          <w:color w:val="00000A"/>
          <w:spacing w:val="0"/>
          <w:sz w:val="32"/>
          <w:shd w:fill="FFFFFF" w:val="clear"/>
        </w:rPr>
        <w:t xml:space="preserve"> </w:t>
      </w:r>
      <w:r>
        <w:rPr>
          <w:rFonts w:eastAsia="Times New Roman" w:cs="Times New Roman" w:ascii="Times New Roman" w:hAnsi="Times New Roman"/>
          <w:color w:val="00000A"/>
          <w:spacing w:val="0"/>
          <w:sz w:val="32"/>
          <w:shd w:fill="FFFFFF" w:val="clear"/>
        </w:rPr>
        <w:t>La forêt est un gigantesque aspirateur de CO2 : les arbres emmagasinent au cours de leur vie jusqu’à 20 tonnes de CO2 dans leur tronc, leurs branches et leur système racinaire *</w:t>
      </w:r>
    </w:p>
    <w:p>
      <w:pPr>
        <w:pStyle w:val="Normal"/>
        <w:spacing w:lineRule="exact" w:line="256" w:before="0" w:after="160"/>
        <w:ind w:left="0" w:right="0" w:hanging="0"/>
        <w:jc w:val="left"/>
        <w:rPr>
          <w:rFonts w:ascii="Times New Roman" w:hAnsi="Times New Roman" w:eastAsia="Times New Roman" w:cs="Times New Roman"/>
          <w:color w:val="00000A"/>
          <w:spacing w:val="0"/>
          <w:sz w:val="32"/>
          <w:highlight w:val="white"/>
        </w:rPr>
      </w:pPr>
      <w:r>
        <w:rPr>
          <w:rFonts w:eastAsia="Times New Roman" w:cs="Times New Roman" w:ascii="Times New Roman" w:hAnsi="Times New Roman"/>
          <w:color w:val="00000A"/>
          <w:spacing w:val="0"/>
          <w:sz w:val="32"/>
          <w:shd w:fill="FFFFFF" w:val="clear"/>
        </w:rPr>
        <w:t xml:space="preserve">*Référence : la vie secrète des arbres écrit par Peter Wohlleben p 107 </w:t>
      </w:r>
    </w:p>
    <w:p>
      <w:pPr>
        <w:pStyle w:val="Normal"/>
        <w:spacing w:lineRule="exact" w:line="256" w:before="0" w:after="160"/>
        <w:ind w:left="0" w:right="0" w:hanging="0"/>
        <w:jc w:val="left"/>
        <w:rPr>
          <w:rFonts w:ascii="Times New Roman" w:hAnsi="Times New Roman" w:eastAsia="Times New Roman" w:cs="Times New Roman"/>
          <w:color w:val="00000A"/>
          <w:spacing w:val="0"/>
          <w:sz w:val="32"/>
          <w:shd w:fill="FFFFFF" w:val="clear"/>
        </w:rPr>
      </w:pPr>
      <w:r>
        <w:rPr>
          <w:rFonts w:eastAsia="Times New Roman" w:cs="Times New Roman" w:ascii="Times New Roman" w:hAnsi="Times New Roman"/>
          <w:color w:val="00000A"/>
          <w:spacing w:val="0"/>
          <w:sz w:val="32"/>
          <w:shd w:fill="FFFFFF" w:val="clear"/>
        </w:rPr>
      </w:r>
    </w:p>
    <w:p>
      <w:pPr>
        <w:pStyle w:val="Normal"/>
        <w:spacing w:lineRule="exact" w:line="256" w:before="0" w:after="160"/>
        <w:ind w:left="0" w:right="0" w:hanging="0"/>
        <w:jc w:val="left"/>
        <w:rPr>
          <w:rFonts w:ascii="Times New Roman" w:hAnsi="Times New Roman" w:eastAsia="Times New Roman" w:cs="Times New Roman"/>
          <w:color w:val="00000A"/>
          <w:spacing w:val="0"/>
          <w:sz w:val="32"/>
          <w:shd w:fill="FFFFFF" w:val="clear"/>
        </w:rPr>
      </w:pPr>
      <w:r>
        <w:rPr>
          <w:rFonts w:eastAsia="Times New Roman" w:cs="Times New Roman" w:ascii="Times New Roman" w:hAnsi="Times New Roman"/>
          <w:color w:val="00000A"/>
          <w:spacing w:val="0"/>
          <w:sz w:val="32"/>
          <w:shd w:fill="FFFFFF" w:val="clear"/>
        </w:rPr>
      </w:r>
    </w:p>
    <w:p>
      <w:pPr>
        <w:pStyle w:val="Normal"/>
        <w:spacing w:lineRule="exact" w:line="256" w:before="0" w:after="160"/>
        <w:ind w:left="0" w:right="0" w:hanging="0"/>
        <w:jc w:val="left"/>
        <w:rPr/>
      </w:pPr>
      <w:r>
        <w:rPr/>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fr-FR" w:eastAsia="zh-CN" w:bidi="hi-IN"/>
      </w:rPr>
    </w:rPrDefault>
    <w:pPrDefault>
      <w:pPr/>
    </w:pPrDefault>
  </w:docDefaults>
  <w:style w:type="paragraph" w:styleId="Normal">
    <w:name w:val="Normal"/>
    <w:qFormat/>
    <w:pPr>
      <w:widowControl w:val="false"/>
    </w:pPr>
    <w:rPr>
      <w:rFonts w:ascii="Liberation Serif" w:hAnsi="Liberation Serif" w:eastAsia="SimSun" w:cs="Mangal"/>
      <w:color w:val="auto"/>
      <w:sz w:val="24"/>
      <w:szCs w:val="24"/>
      <w:lang w:val="fr-FR" w:eastAsia="zh-CN" w:bidi="hi-IN"/>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LibreOffice/5.0.6.3$Windows_X86_64 LibreOffice_project/490fc03b25318460cfc54456516ea2519c11d1aa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fr-FR</dc:language>
  <cp:revision>0</cp:revision>
</cp:coreProperties>
</file>